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Curriculum Vitae: Dr. Cathy Buletza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498.46153846153857" w:lineRule="auto"/>
        <w:rPr>
          <w:rFonts w:ascii="Trebuchet MS" w:cs="Trebuchet MS" w:eastAsia="Trebuchet MS" w:hAnsi="Trebuchet MS"/>
          <w:color w:val="343434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color w:val="343434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Fellowship: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 Beth Israel Deaconess Hospital 07/04-07/05</w:t>
        <w:br w:type="textWrapping"/>
        <w:t xml:space="preserve">110 Francis Street Suite 3A Surgical Critical Care</w:t>
        <w:br w:type="textWrapping"/>
        <w:t xml:space="preserve">Boston MA 02215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Residency: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 Monmouth Medical Center 07/91-06/96</w:t>
        <w:br w:type="textWrapping"/>
        <w:t xml:space="preserve">Long Branch, New Jersey General Surgery</w:t>
        <w:br w:type="textWrapping"/>
        <w:t xml:space="preserve">PGY-1 through PGY-5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Graduate: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 Medical College of Pennsylvania 08/87-05/91 M.D.</w:t>
        <w:br w:type="textWrapping"/>
        <w:t xml:space="preserve">Philadelphia, Pennsylvania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Undergraduate: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 University of Pennsylvania 08/83-05/87, B.A.</w:t>
        <w:br w:type="textWrapping"/>
        <w:t xml:space="preserve">Philadelphia, Pennsylvania Russian &amp; Soviet Civilization</w:t>
        <w:br w:type="textWrapping"/>
        <w:t xml:space="preserve">Magna cum Laude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afterAutospacing="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Research: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 UMDNJ/Robert Wood Johnson Medical School</w:t>
        <w:br w:type="textWrapping"/>
        <w:br w:type="textWrapping"/>
        <w:t xml:space="preserve">New Brunswick, New Jersey 11/93-03/94</w:t>
        <w:br w:type="textWrapping"/>
        <w:t xml:space="preserve">Board Certification American Board of Surgery 06/10/97</w:t>
        <w:br w:type="textWrapping"/>
        <w:t xml:space="preserve">American Board of Surgery Recertification 12/04/06</w:t>
        <w:br w:type="textWrapping"/>
        <w:t xml:space="preserve">American Board of Surgery Recertification 12/09/17</w:t>
        <w:br w:type="textWrapping"/>
        <w:t xml:space="preserve">Surgical Critical Care 10/03/05</w:t>
        <w:br w:type="textWrapping"/>
        <w:t xml:space="preserve">Surgical Critical Care Recertification 09/20/16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320" w:line="332.30769230769226" w:lineRule="auto"/>
        <w:ind w:left="1020" w:hanging="360"/>
        <w:rPr>
          <w:sz w:val="39"/>
          <w:szCs w:val="39"/>
        </w:rPr>
      </w:pPr>
      <w:r w:rsidDel="00000000" w:rsidR="00000000" w:rsidRPr="00000000">
        <w:rPr>
          <w:b w:val="1"/>
          <w:color w:val="343434"/>
          <w:sz w:val="26"/>
          <w:szCs w:val="26"/>
          <w:rtl w:val="0"/>
        </w:rPr>
        <w:t xml:space="preserve">Certifications </w:t>
      </w:r>
      <w:r w:rsidDel="00000000" w:rsidR="00000000" w:rsidRPr="00000000">
        <w:rPr>
          <w:color w:val="343434"/>
          <w:sz w:val="39"/>
          <w:szCs w:val="39"/>
          <w:rtl w:val="0"/>
        </w:rPr>
        <w:t xml:space="preserve">BLS, ACLS, ATLS,</w:t>
        <w:br w:type="textWrapping"/>
        <w:t xml:space="preserve">Licensure Florida (ME 141180) 06/19 (active)</w:t>
        <w:br w:type="textWrapping"/>
        <w:t xml:space="preserve">New Jersey (25MA06114400) 08/94 (active)</w:t>
        <w:br w:type="textWrapping"/>
        <w:t xml:space="preserve">Pennsylvania (MD444750) 12/12 (inactive)</w:t>
        <w:br w:type="textWrapping"/>
        <w:t xml:space="preserve">Virginia (0101251232) 11/12 (inactive)</w:t>
        <w:br w:type="textWrapping"/>
        <w:t xml:space="preserve">Massachusetts (MD0571112A) 06/04 (inactive)</w:t>
        <w:br w:type="textWrapping"/>
        <w:t xml:space="preserve">Arkansas(E-2066) 02/99 (inactive)</w:t>
        <w:br w:type="textWrapping"/>
        <w:t xml:space="preserve">Oklahoma (19967) 09/96 (inactive)</w:t>
        <w:br w:type="textWrapping"/>
        <w:t xml:space="preserve">Military Service Active Duty USAF, Major, Hon Discharge 07/96-05/99</w:t>
        <w:br w:type="textWrapping"/>
        <w:t xml:space="preserve">Reserve USAF 03/91-06/96</w:t>
        <w:br w:type="textWrapping"/>
        <w:t xml:space="preserve">Staff Appointments Palm Beach Gardens Med Ctr, PBG, FL 08/21-present</w:t>
        <w:br w:type="textWrapping"/>
        <w:t xml:space="preserve">Intensivist- Good Samaritan Hospital, West Palm Bch, FL 06/21-present</w:t>
        <w:br w:type="textWrapping"/>
        <w:t xml:space="preserve">Intensivist - Atlantic Health, Pompton Plains, NJ 04/20-04/22</w:t>
        <w:br w:type="textWrapping"/>
        <w:t xml:space="preserve">ICU Medical Director 01/21-01/22</w:t>
        <w:br w:type="textWrapping"/>
        <w:t xml:space="preserve">Intensivist, Locums 04/20-12/20</w:t>
        <w:br w:type="textWrapping"/>
        <w:t xml:space="preserve">HCA Florida Lawnwood Hosp, Fort Pierce FL 10/21-present</w:t>
        <w:br w:type="textWrapping"/>
        <w:t xml:space="preserve">Intensivist, Locums</w:t>
        <w:br w:type="textWrapping"/>
        <w:t xml:space="preserve">HCA Florida University Hospital, Davie FL 12/21-present</w:t>
        <w:br w:type="textWrapping"/>
        <w:t xml:space="preserve">Intensivist, Locums</w:t>
        <w:br w:type="textWrapping"/>
        <w:t xml:space="preserve">West Florida Hospital, Pensacola FL 03/21-present</w:t>
        <w:br w:type="textWrapping"/>
        <w:br w:type="textWrapping"/>
        <w:t xml:space="preserve">Intensivist (locums)</w:t>
        <w:br w:type="textWrapping"/>
        <w:t xml:space="preserve">Hackensack Meridian Health, Manahawkin NJ 12/17-04/22</w:t>
        <w:br w:type="textWrapping"/>
        <w:t xml:space="preserve">Intensivist (locums)</w:t>
        <w:br w:type="textWrapping"/>
        <w:t xml:space="preserve">St Mary Medical Center, Langhorne, PA 01/12-11/20</w:t>
        <w:br w:type="textWrapping"/>
        <w:t xml:space="preserve">Trauma Attending</w:t>
        <w:br w:type="textWrapping"/>
        <w:t xml:space="preserve">Shore Memorial Hospital (locums) 10/17-10/19</w:t>
        <w:br w:type="textWrapping"/>
        <w:t xml:space="preserve">Intensivist, Somers Point NJ</w:t>
        <w:br w:type="textWrapping"/>
        <w:t xml:space="preserve">Our Lady of Lourdes Med Center (locums) 09/17-10/19</w:t>
        <w:br w:type="textWrapping"/>
        <w:t xml:space="preserve">General Surgery, Camden NJ &amp; Burlington NJ</w:t>
        <w:br w:type="textWrapping"/>
        <w:t xml:space="preserve">Conemaugh Medical Center Trauma Surgeon 06/17-03/21</w:t>
        <w:br w:type="textWrapping"/>
        <w:t xml:space="preserve">Johnstown PA (locums)</w:t>
        <w:br w:type="textWrapping"/>
        <w:t xml:space="preserve">AtlantiCare Regional Medical Center 11/08-02/17</w:t>
        <w:br w:type="textWrapping"/>
        <w:t xml:space="preserve">Department of Surgery/Division of Trauma, attending</w:t>
        <w:br w:type="textWrapping"/>
        <w:t xml:space="preserve">Department of Critical Care</w:t>
        <w:br w:type="textWrapping"/>
        <w:t xml:space="preserve">Medical Director, Nutrition Therapy Committee</w:t>
        <w:br w:type="textWrapping"/>
        <w:t xml:space="preserve">Trauma Program Director 01/14-07/15</w:t>
        <w:br w:type="textWrapping"/>
        <w:t xml:space="preserve">Chairman, Department of Critical Care 11/10-12/13</w:t>
        <w:br w:type="textWrapping"/>
        <w:t xml:space="preserve">Community Medical Center, Intensivist 01/14-06/15</w:t>
        <w:br w:type="textWrapping"/>
        <w:t xml:space="preserve">Jersey Shore Medical Center, Surgery Dept 07/05-11/08</w:t>
        <w:br w:type="textWrapping"/>
        <w:t xml:space="preserve">Medical Director SICU</w:t>
        <w:br w:type="textWrapping"/>
        <w:t xml:space="preserve">Beth Israel Deaconess Medical Center 12/04-07/05</w:t>
        <w:br w:type="textWrapping"/>
        <w:t xml:space="preserve">Attending, Trauma/Critical Care</w:t>
        <w:br w:type="textWrapping"/>
        <w:t xml:space="preserve">Beth Israel Deaconess Medical Center 07/04-07/05</w:t>
        <w:br w:type="textWrapping"/>
        <w:t xml:space="preserve">Fellow, Surgical Critical Care</w:t>
        <w:br w:type="textWrapping"/>
        <w:t xml:space="preserve">Harvard Medical School 07/04-07/05</w:t>
        <w:br w:type="textWrapping"/>
        <w:t xml:space="preserve">Clinical Fellow</w:t>
        <w:br w:type="textWrapping"/>
        <w:t xml:space="preserve">Jersey Shore Medical Center, Trauma Dept 06/01-06/04</w:t>
        <w:br w:type="textWrapping"/>
        <w:t xml:space="preserve">Associate Director Trauma/SICU</w:t>
        <w:br w:type="textWrapping"/>
        <w:t xml:space="preserve">Robert Wood Johnson Medical School 08/03-05/10</w:t>
        <w:br w:type="textWrapping"/>
        <w:t xml:space="preserve">Clinical Assistant Professor in Surgery</w:t>
        <w:br w:type="textWrapping"/>
        <w:t xml:space="preserve">Medical Center of South Arkansas, (attending) 06/99-06/01</w:t>
        <w:br w:type="textWrapping"/>
        <w:t xml:space="preserve">El Dorado, AR</w:t>
        <w:br w:type="textWrapping"/>
        <w:t xml:space="preserve">Chief, Surgical Services, 97th Medical Group 08/96-05/99</w:t>
        <w:br w:type="textWrapping"/>
        <w:t xml:space="preserve">Altus Air Force Base, Altus, OK</w:t>
        <w:br w:type="textWrapping"/>
        <w:t xml:space="preserve">Jackson County Memorial Hospital, Altus, OK 10/96-05/99</w:t>
        <w:br w:type="textWrapping"/>
        <w:t xml:space="preserve">Presentations Fueling Patient and Provider Health 05/2017</w:t>
        <w:br w:type="textWrapping"/>
        <w:t xml:space="preserve">AtlantiCare Regional Medical Center Trauma Symposium</w:t>
        <w:br w:type="textWrapping"/>
        <w:t xml:space="preserve">Emergencies and Exercise: Similar Traumas 05/2016</w:t>
        <w:br w:type="textWrapping"/>
        <w:t xml:space="preserve">Panel Discussion</w:t>
        <w:br w:type="textWrapping"/>
        <w:t xml:space="preserve">AtlantiCare Regional Medical Center Trauma Symposium</w:t>
        <w:br w:type="textWrapping"/>
        <w:t xml:space="preserve">Occult intra-Abdominal injuries Maintaining a high Index of</w:t>
        <w:br w:type="textWrapping"/>
        <w:t xml:space="preserve">suspicion – Trauma Education 02/2015</w:t>
        <w:br w:type="textWrapping"/>
        <w:t xml:space="preserve">Sedation and Delirium in Critical Care 05/2013</w:t>
        <w:br w:type="textWrapping"/>
        <w:t xml:space="preserve">Trauma Symposium, Harrah’s Regional Trauma Center</w:t>
        <w:br w:type="textWrapping"/>
        <w:t xml:space="preserve">Atlantic City NJ</w:t>
        <w:br w:type="textWrapping"/>
        <w:t xml:space="preserve">Antibiotics in Critical Care 05/2011</w:t>
        <w:br w:type="textWrapping"/>
        <w:t xml:space="preserve">Trauma Symposium, Harrah’s Regional Trauma Center</w:t>
        <w:br w:type="textWrapping"/>
        <w:t xml:space="preserve">Atlantic City NJ</w:t>
        <w:br w:type="textWrapping"/>
        <w:t xml:space="preserve">Nutrition in Critical Care 05/2011</w:t>
        <w:br w:type="textWrapping"/>
        <w:br w:type="textWrapping"/>
        <w:t xml:space="preserve">Trauma Symposium, Harrah’s Regional Trauma Center</w:t>
        <w:br w:type="textWrapping"/>
        <w:t xml:space="preserve">Atlantic City NJ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43434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